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(actin binding protein1B细胞株)肌动蛋白结合蛋白1B单抗杂交瘤细胞</w:t>
      </w:r>
    </w:p>
    <w:tbl>
      <w:tblPr>
        <w:tblStyle w:val="5"/>
        <w:tblpPr w:leftFromText="180" w:rightFromText="180" w:vertAnchor="text" w:horzAnchor="page" w:tblpX="1897" w:tblpY="1209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62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细胞名称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5388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1"/>
                <w:szCs w:val="21"/>
                <w:u w:val="none"/>
                <w:vertAlign w:val="baseline"/>
                <w:lang w:val="en-US" w:eastAsia="zh-CN"/>
              </w:rPr>
              <w:t>(actin binding protein1B细胞株)肌动蛋白结合蛋白1B单抗杂交瘤细胞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细胞品牌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纪宁生物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tabs>
                <w:tab w:val="left" w:pos="581"/>
              </w:tabs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细胞规格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1×10⁶cells/T25培养瓶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73" w:type="dxa"/>
            <w:vAlign w:val="center"/>
          </w:tcPr>
          <w:p>
            <w:pPr>
              <w:tabs>
                <w:tab w:val="left" w:pos="581"/>
              </w:tabs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细胞简介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该肌动蛋白结合蛋白1B单抗杂交瘤细胞由本公司制备并提交，可用于基础研究和科研使用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73" w:type="dxa"/>
            <w:vAlign w:val="center"/>
          </w:tcPr>
          <w:p>
            <w:pPr>
              <w:tabs>
                <w:tab w:val="left" w:pos="581"/>
              </w:tabs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细胞英文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actin binding protein, 1B细胞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73" w:type="dxa"/>
            <w:vAlign w:val="center"/>
          </w:tcPr>
          <w:p>
            <w:pPr>
              <w:tabs>
                <w:tab w:val="left" w:pos="581"/>
              </w:tabs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种属来源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tabs>
                <w:tab w:val="left" w:pos="581"/>
              </w:tabs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组织来源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肌动蛋白结合蛋白1B单抗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疾病特征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肌动蛋白结合蛋白1B单抗杂交瘤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细胞形态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上皮细胞样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生长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特性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贴壁生长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养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基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DMEM培养基，90%；FBS，10%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生长条件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气相：空气，95%；二氧化碳，5%; 温度：37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传代方法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1：2至1：6，每周2次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冻存条件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90% 完全培养基+10% DMSO，液氮储存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支原体检测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发货方式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快递运输(特殊情况的另处理)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供应范围</w:t>
            </w:r>
          </w:p>
        </w:tc>
        <w:tc>
          <w:tcPr>
            <w:tcW w:w="8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仅限于科研实验使用，不得用于其他用途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620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二、接受后处理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处理1</w:t>
            </w:r>
          </w:p>
        </w:tc>
        <w:tc>
          <w:tcPr>
            <w:tcW w:w="8247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收到细胞后，请检查是否漏液 ，如果漏液，请拍照片发给我们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处理2</w:t>
            </w:r>
          </w:p>
        </w:tc>
        <w:tc>
          <w:tcPr>
            <w:tcW w:w="8247" w:type="dxa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请先在显微镜下确认细胞生长状态，去掉封口膜并将T25瓶置于37℃培养约2-3h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处理3</w:t>
            </w:r>
          </w:p>
        </w:tc>
        <w:tc>
          <w:tcPr>
            <w:tcW w:w="8247" w:type="dxa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弃去T25瓶中的培养基，添加 6ml本公司附带的完全培养基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处理4</w:t>
            </w:r>
          </w:p>
        </w:tc>
        <w:tc>
          <w:tcPr>
            <w:tcW w:w="8247" w:type="dxa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如果细胞密度达80%-90%请及时进行细胞传代，传代培养用6ml本公司的完全培养基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处理5</w:t>
            </w:r>
          </w:p>
        </w:tc>
        <w:tc>
          <w:tcPr>
            <w:tcW w:w="824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接到细胞次日，请检查细胞是否污染，若发现污染或疑似污染，请及时与我们取得联系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阿里巴巴普惠体 R" w:hAnsi="阿里巴巴普惠体 R" w:eastAsia="阿里巴巴普惠体 R" w:cs="阿里巴巴普惠体 R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三、细胞操作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复苏细胞</w:t>
            </w:r>
          </w:p>
        </w:tc>
        <w:tc>
          <w:tcPr>
            <w:tcW w:w="8247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将含有1mL 细胞悬液的冻存管在 37℃水浴中迅速摇晃解冻，加入4mL培养基混合均匀。在1000RPM条件下离心4分钟，弃去上清液，补加1-2mL培养基后吹匀。然后将所有细胞悬液加入培养瓶中培养过夜(或将细胞悬液加入10cm皿中，加入约8ml培养基，培养过夜)第二天换液并检查细胞密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6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细胞传代</w:t>
            </w:r>
          </w:p>
        </w:tc>
        <w:tc>
          <w:tcPr>
            <w:tcW w:w="8247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0070C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 w:val="21"/>
                <w:szCs w:val="21"/>
                <w:u w:val="none"/>
                <w:vertAlign w:val="baseline"/>
                <w:lang w:eastAsia="zh-CN"/>
              </w:rPr>
              <w:t>如果细胞密度达 80%-90%，即可进行传代培养: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弃去培养上清，用不含钙、镁离子的PBS润洗细胞1-2次。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 xml:space="preserve">加 1ml消化液（0.25%Trypsin-0.53mM EDTA）于培养瓶中，置于 37℃培养箱中消化 1-2 分钟，然后在显微镜下观察细胞消化情况，若细胞大部分变圆并脱落，迅速拿回操作台，轻敲几下培养瓶后加少量培养基终止消化。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将细胞悬液按 1：2 比例分到新的含8ml培养基的新皿中或者瓶中。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4 min 1000rpm离心去掉上清。加1ml 血清重悬细胞，根据细胞数量加入血清和 DMSO，轻轻混匀，DMSO终浓度为10%，细胞密度不低于1x106/ml，每支冻存管冻存1ml 细胞悬液，注意冻存管做好标识。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细胞冻存</w:t>
            </w:r>
          </w:p>
        </w:tc>
        <w:tc>
          <w:tcPr>
            <w:tcW w:w="824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/>
                <w:bCs/>
                <w:color w:val="0070C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 w:val="21"/>
                <w:szCs w:val="21"/>
                <w:u w:val="none"/>
                <w:vertAlign w:val="baseline"/>
                <w:lang w:eastAsia="zh-CN"/>
              </w:rPr>
              <w:t>待细胞生长状态良好时，可进行细胞冻存。下面 T25 瓶为类: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弃去培养基后，PBS 清洗一遍后加入 1ml 胰酶，细胞变圆脱落后，加入1ml含血清的培养基终止消化，可使用血球计数板计数。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4 min 1000rpm离心去掉上清。加1ml 血清重悬细胞，根据细胞数量加入血清和 DMSO，轻轻混匀，DMSO终浓度为10%，细胞密度不低于1x106/ml，每支冻存管冻存1ml 细胞悬液，注意冻存管做好标识。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将冻存管置于程序降温盒中，放入-80度冰箱，2 个小时以后转入液氮灌储存。记录冻存管位置以便下次拿取。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7" w:hRule="atLeast"/>
        </w:trPr>
        <w:tc>
          <w:tcPr>
            <w:tcW w:w="1373" w:type="dxa"/>
            <w:vAlign w:val="center"/>
          </w:tcPr>
          <w:p>
            <w:pPr>
              <w:ind w:left="0" w:leftChars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注意事项</w:t>
            </w:r>
          </w:p>
        </w:tc>
        <w:tc>
          <w:tcPr>
            <w:tcW w:w="824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收到细胞后首先观察细胞瓶是否完好，培养液是否有漏液、浑浊等现象，若有上述现象发生请及时和我们联系。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仔细阅读细胞说明书，了解细胞相关信息，如细胞形态、所用培养基、血清比例、所需细胞因子等，确保细胞培养条件一致。若由于培养条件不一致而导致细胞出现问题，责任由客户自行承担。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用75%酒精擦拭细胞瓶表面，显微镜下观察细胞状态。因运输问题贴壁细胞会有少量从瓶壁脱落，将细胞置于培养箱内静置培养 4~6 小时,再取出观察。此时多数细胞均会贴壁，若细胞仍不能贴壁请用台盼蓝染色测定细胞活力，如果证实细胞活力正常， 请将细胞离心后用新鲜培养基再次贴壁培养；如果染色结果显示细胞无活力，请拍下照片及时和我们联系，信息确认后我们为您再免费寄送一次。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静置细胞贴壁后，请将细胞瓶内的培养基倒出，留 6~8mL 维持细胞正常培养，待细胞汇合度80%左右时正常传代。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请客户用相同条件的培养基用于细胞培养，培养瓶内多余的培养基可收集备用，细胞传代时可以一定比例和客户自备的培养基混合，使细胞逐渐适应培养条件。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620" w:type="dxa"/>
            <w:gridSpan w:val="2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四、售后服务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4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 w:val="21"/>
                <w:szCs w:val="21"/>
                <w:highlight w:val="none"/>
                <w:vertAlign w:val="baseline"/>
                <w:lang w:val="en-US" w:eastAsia="zh-CN"/>
              </w:rPr>
              <w:t>细胞予重发</w:t>
            </w:r>
          </w:p>
        </w:tc>
        <w:tc>
          <w:tcPr>
            <w:tcW w:w="824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细胞运输中遭遇的各种问题，细胞丢失瓶身破损、培养液严重漏液等，重发。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收到细胞未开封，如出现污染状况，重发。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收到细胞3天内，发现污染问题，经核实后，重发。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常温发货的细胞静置2小时后，干冰冻存发货的细胞复苏2天后，绝大多数细胞未存活，经核实后，重发。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常温发货的细胞静置22小时并且未开封或干冰冻存发货的细胞复苏2天后，出现污染，经核实后，重发。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6.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细胞活性问题，请在收到产品3天内给我们提出真实的实验结果，用台盼蓝染色法鉴定细胞活力，经核实后，重发。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 w:val="21"/>
                <w:szCs w:val="21"/>
                <w:highlight w:val="none"/>
                <w:vertAlign w:val="baseline"/>
                <w:lang w:val="en-US" w:eastAsia="zh-CN"/>
              </w:rPr>
              <w:t>细胞不重发</w:t>
            </w:r>
          </w:p>
        </w:tc>
        <w:tc>
          <w:tcPr>
            <w:tcW w:w="824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客户操作造成细胞污染，不重发。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客户严重操作失误致细胞状态不好，不重发。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非我们推荐细胞培养体系致的细胞状态不好，不重发。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细胞状态不好，未提供真实清晰的培养前3天的细胞状态照片，不重发。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细胞培养时经其它处理导致细胞出现问题的，不重发。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6.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收到细胞发现问题与客服人员沟通的时间证明大于3天的，不重发。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62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、特别说明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6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上海纪宁生物客户购买本公司的细胞过程中，有任何技术问题或实验问题，都可以拨打我们的免费服务电话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kern w:val="0"/>
                <w:sz w:val="21"/>
                <w:szCs w:val="21"/>
                <w:lang w:val="en-US" w:eastAsia="zh-CN" w:bidi="ar"/>
              </w:rPr>
              <w:t>15800441226 / 021-54721350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，我们随时给予技术中／实验中的免费解答。</w:t>
            </w:r>
          </w:p>
        </w:tc>
      </w:tr>
    </w:tbl>
    <w:p>
      <w:pPr>
        <w:numPr>
          <w:ilvl w:val="0"/>
          <w:numId w:val="0"/>
        </w:numPr>
        <w:ind w:left="718" w:leftChars="342" w:firstLine="0" w:firstLineChars="0"/>
        <w:jc w:val="both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汉仪大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4548505</wp:posOffset>
              </wp:positionH>
              <wp:positionV relativeFrom="bottomMargin">
                <wp:posOffset>610870</wp:posOffset>
              </wp:positionV>
              <wp:extent cx="3011805" cy="2978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53660" y="10120630"/>
                        <a:ext cx="3011805" cy="297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249087" w:themeColor="accent5" w:themeShade="BF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大黑简" w:hAnsi="汉仪大黑简" w:eastAsia="汉仪大黑简" w:cs="汉仪大黑简"/>
                              <w:b/>
                              <w:bCs/>
                              <w:color w:val="249087" w:themeColor="accent5" w:themeShade="BF"/>
                              <w:kern w:val="0"/>
                              <w:sz w:val="28"/>
                              <w:szCs w:val="28"/>
                              <w:lang w:val="en-US" w:eastAsia="zh-CN"/>
                            </w:rPr>
                            <w:t>　　　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249087" w:themeColor="accent5" w:themeShade="BF"/>
                              <w:spacing w:val="105"/>
                              <w:kern w:val="0"/>
                              <w:sz w:val="21"/>
                              <w:szCs w:val="21"/>
                              <w:fitText w:val="3360" w:id="25631239"/>
                              <w:lang w:val="en-US" w:eastAsia="zh-CN"/>
                            </w:rPr>
                            <w:t>www.shjning.co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249087" w:themeColor="accent5" w:themeShade="BF"/>
                              <w:spacing w:val="4"/>
                              <w:kern w:val="0"/>
                              <w:sz w:val="21"/>
                              <w:szCs w:val="21"/>
                              <w:fitText w:val="3360" w:id="25631239"/>
                              <w:lang w:val="en-US" w:eastAsia="zh-CN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.15pt;margin-top:818pt;height:23.45pt;width:237.15pt;mso-position-horizontal-relative:page;mso-position-vertical-relative:page;z-index:251663360;mso-width-relative:page;mso-height-relative:page;" filled="f" stroked="f" coordsize="21600,21600" o:gfxdata="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lG9GjcAAAACwEAAA8AAAAA&#10;AAAAAQAgAAAAIgAAAGRycy9kb3ducmV2LnhtbFBLAQIUABQAAAAIAIdO4kDN1KJ1SQIAAHMEAAAO&#10;AAAAAAAAAAEAIAAAACsBAABkcnMvZTJvRG9jLnhtbFBLBQYAAAAABgAGAFkBAADm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249087" w:themeColor="accent5" w:themeShade="BF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汉仪大黑简" w:hAnsi="汉仪大黑简" w:eastAsia="汉仪大黑简" w:cs="汉仪大黑简"/>
                        <w:b/>
                        <w:bCs/>
                        <w:color w:val="249087" w:themeColor="accent5" w:themeShade="BF"/>
                        <w:kern w:val="0"/>
                        <w:sz w:val="28"/>
                        <w:szCs w:val="28"/>
                        <w:lang w:val="en-US" w:eastAsia="zh-CN"/>
                      </w:rPr>
                      <w:t>　　　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249087" w:themeColor="accent5" w:themeShade="BF"/>
                        <w:spacing w:val="105"/>
                        <w:kern w:val="0"/>
                        <w:sz w:val="21"/>
                        <w:szCs w:val="21"/>
                        <w:fitText w:val="3360" w:id="25631239"/>
                        <w:lang w:val="en-US" w:eastAsia="zh-CN"/>
                      </w:rPr>
                      <w:t>www.shjning.co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249087" w:themeColor="accent5" w:themeShade="BF"/>
                        <w:spacing w:val="4"/>
                        <w:kern w:val="0"/>
                        <w:sz w:val="21"/>
                        <w:szCs w:val="21"/>
                        <w:fitText w:val="3360" w:id="25631239"/>
                        <w:lang w:val="en-US" w:eastAsia="zh-CN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-66675</wp:posOffset>
          </wp:positionH>
          <wp:positionV relativeFrom="page">
            <wp:posOffset>10671810</wp:posOffset>
          </wp:positionV>
          <wp:extent cx="10421620" cy="123825"/>
          <wp:effectExtent l="0" t="0" r="17780" b="9525"/>
          <wp:wrapNone/>
          <wp:docPr id="7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042162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2700020</wp:posOffset>
              </wp:positionH>
              <wp:positionV relativeFrom="page">
                <wp:posOffset>-10160</wp:posOffset>
              </wp:positionV>
              <wp:extent cx="4993640" cy="3790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3640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/>
                            <w:suppressLineNumbers w:val="0"/>
                            <w:jc w:val="left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kern w:val="0"/>
                              <w:sz w:val="20"/>
                              <w:szCs w:val="20"/>
                              <w:lang w:val="en-US" w:eastAsia="zh-CN" w:bidi="ar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　　　　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pacing w:val="28"/>
                              <w:kern w:val="0"/>
                              <w:sz w:val="28"/>
                              <w:szCs w:val="28"/>
                              <w:fitText w:val="5600" w:id="2079283506"/>
                              <w:lang w:val="en-US" w:eastAsia="zh-CN" w:bidi="ar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纪宁</w:t>
                          </w: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pacing w:val="28"/>
                              <w:kern w:val="0"/>
                              <w:sz w:val="28"/>
                              <w:szCs w:val="28"/>
                              <w:fitText w:val="5600" w:id="2079283506"/>
                              <w:lang w:val="en-US" w:eastAsia="zh-CN" w:bidi="ar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生物----您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pacing w:val="28"/>
                              <w:kern w:val="0"/>
                              <w:sz w:val="28"/>
                              <w:szCs w:val="28"/>
                              <w:fitText w:val="5600" w:id="2079283506"/>
                              <w:lang w:val="en-US" w:eastAsia="zh-CN" w:bidi="ar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身边</w:t>
                          </w: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pacing w:val="28"/>
                              <w:kern w:val="0"/>
                              <w:sz w:val="28"/>
                              <w:szCs w:val="28"/>
                              <w:fitText w:val="5600" w:id="2079283506"/>
                              <w:lang w:val="en-US" w:eastAsia="zh-CN" w:bidi="ar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专业的细胞供应</w:t>
                          </w: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pacing w:val="7"/>
                              <w:kern w:val="0"/>
                              <w:sz w:val="28"/>
                              <w:szCs w:val="28"/>
                              <w:fitText w:val="5600" w:id="2079283506"/>
                              <w:lang w:val="en-US" w:eastAsia="zh-CN" w:bidi="ar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商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2.6pt;margin-top:-0.8pt;height:29.85pt;width:393.2pt;mso-position-horizontal-relative:page;mso-position-vertical-relative:page;z-index:251660288;mso-width-relative:page;mso-height-relative:page;" filled="f" stroked="f" coordsize="21600,21600" o:gfxdata="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LDcBNoAAAAKAQAADwAAAAAAAAABACAAAAAiAAAAZHJz&#10;L2Rvd25yZXYueG1sUEsBAhQAFAAAAAgAh07iQJyK9z07AgAAZgQAAA4AAAAAAAAAAQAgAAAAK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widowControl/>
                      <w:suppressLineNumbers w:val="0"/>
                      <w:jc w:val="left"/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kern w:val="0"/>
                        <w:sz w:val="20"/>
                        <w:szCs w:val="20"/>
                        <w:lang w:val="en-US" w:eastAsia="zh-CN" w:bidi="ar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　　　　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pacing w:val="28"/>
                        <w:kern w:val="0"/>
                        <w:sz w:val="28"/>
                        <w:szCs w:val="28"/>
                        <w:fitText w:val="5600" w:id="2079283506"/>
                        <w:lang w:val="en-US" w:eastAsia="zh-CN" w:bidi="ar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纪宁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 w:themeColor="background1"/>
                        <w:spacing w:val="28"/>
                        <w:kern w:val="0"/>
                        <w:sz w:val="28"/>
                        <w:szCs w:val="28"/>
                        <w:fitText w:val="5600" w:id="2079283506"/>
                        <w:lang w:val="en-US" w:eastAsia="zh-CN" w:bidi="ar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生物----您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pacing w:val="28"/>
                        <w:kern w:val="0"/>
                        <w:sz w:val="28"/>
                        <w:szCs w:val="28"/>
                        <w:fitText w:val="5600" w:id="2079283506"/>
                        <w:lang w:val="en-US" w:eastAsia="zh-CN" w:bidi="ar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身边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 w:themeColor="background1"/>
                        <w:spacing w:val="28"/>
                        <w:kern w:val="0"/>
                        <w:sz w:val="28"/>
                        <w:szCs w:val="28"/>
                        <w:fitText w:val="5600" w:id="2079283506"/>
                        <w:lang w:val="en-US" w:eastAsia="zh-CN" w:bidi="ar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专业的细胞供应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 w:themeColor="background1"/>
                        <w:spacing w:val="7"/>
                        <w:kern w:val="0"/>
                        <w:sz w:val="28"/>
                        <w:szCs w:val="28"/>
                        <w:fitText w:val="5600" w:id="2079283506"/>
                        <w:lang w:val="en-US" w:eastAsia="zh-CN" w:bidi="ar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商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-1132205</wp:posOffset>
              </wp:positionH>
              <wp:positionV relativeFrom="paragraph">
                <wp:posOffset>-536575</wp:posOffset>
              </wp:positionV>
              <wp:extent cx="2614295" cy="5245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43535" y="16510"/>
                        <a:ext cx="2614295" cy="524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仪大黑简" w:hAnsi="汉仪大黑简" w:eastAsia="汉仪大黑简" w:cs="汉仪大黑简"/>
                              <w:b/>
                              <w:bCs/>
                              <w:sz w:val="48"/>
                              <w:szCs w:val="5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大黑简" w:hAnsi="汉仪大黑简" w:eastAsia="汉仪大黑简" w:cs="汉仪大黑简"/>
                              <w:b/>
                              <w:bCs/>
                              <w:sz w:val="48"/>
                              <w:szCs w:val="56"/>
                              <w:lang w:val="en-US" w:eastAsia="zh-CN"/>
                            </w:rPr>
                            <w:drawing>
                              <wp:inline distT="0" distB="0" distL="114300" distR="114300">
                                <wp:extent cx="2429510" cy="394335"/>
                                <wp:effectExtent l="0" t="0" r="8890" b="5715"/>
                                <wp:docPr id="8" name="图片 8" descr="纪宁－新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图片 8" descr="纪宁－新LOGO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29510" cy="3943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89.15pt;margin-top:-42.25pt;height:41.3pt;width:205.85pt;z-index:251661312;mso-width-relative:page;mso-height-relative:page;" filled="f" stroked="f" coordsize="21600,21600" o:gfxdata="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zm4EjcAAAACwEAAA8AAAAAAAAAAQAg&#10;AAAAIgAAAGRycy9kb3ducmV2LnhtbFBLAQIUABQAAAAIAIdO4kAikH7VQwIAAG8EAAAOAAAAAAAA&#10;AAEAIAAAACsBAABkcnMvZTJvRG9jLnhtbFBLBQYAAAAABgAGAFkBAADg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仪大黑简" w:hAnsi="汉仪大黑简" w:eastAsia="汉仪大黑简" w:cs="汉仪大黑简"/>
                        <w:b/>
                        <w:bCs/>
                        <w:sz w:val="48"/>
                        <w:szCs w:val="56"/>
                        <w:lang w:val="en-US" w:eastAsia="zh-CN"/>
                      </w:rPr>
                    </w:pPr>
                    <w:r>
                      <w:rPr>
                        <w:rFonts w:hint="eastAsia" w:ascii="汉仪大黑简" w:hAnsi="汉仪大黑简" w:eastAsia="汉仪大黑简" w:cs="汉仪大黑简"/>
                        <w:b/>
                        <w:bCs/>
                        <w:sz w:val="48"/>
                        <w:szCs w:val="56"/>
                        <w:lang w:val="en-US" w:eastAsia="zh-CN"/>
                      </w:rPr>
                      <w:drawing>
                        <wp:inline distT="0" distB="0" distL="114300" distR="114300">
                          <wp:extent cx="2429510" cy="394335"/>
                          <wp:effectExtent l="0" t="0" r="8890" b="5715"/>
                          <wp:docPr id="8" name="图片 8" descr="纪宁－新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图片 8" descr="纪宁－新LOGO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29510" cy="3943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-85725</wp:posOffset>
          </wp:positionH>
          <wp:positionV relativeFrom="page">
            <wp:posOffset>-219075</wp:posOffset>
          </wp:positionV>
          <wp:extent cx="7739380" cy="763905"/>
          <wp:effectExtent l="0" t="0" r="13970" b="1714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3938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zk1NjA2ZTU2YWE0ZTllOWYwMGZjNTk5ZTY4NjIifQ=="/>
  </w:docVars>
  <w:rsids>
    <w:rsidRoot w:val="78C04B6A"/>
    <w:rsid w:val="00C0174A"/>
    <w:rsid w:val="00CC775B"/>
    <w:rsid w:val="02094F64"/>
    <w:rsid w:val="027F0426"/>
    <w:rsid w:val="0300024C"/>
    <w:rsid w:val="040A59AF"/>
    <w:rsid w:val="049B529E"/>
    <w:rsid w:val="05965135"/>
    <w:rsid w:val="05A275EF"/>
    <w:rsid w:val="06515869"/>
    <w:rsid w:val="07E66F84"/>
    <w:rsid w:val="081C77DC"/>
    <w:rsid w:val="08B2758B"/>
    <w:rsid w:val="09314062"/>
    <w:rsid w:val="09A84666"/>
    <w:rsid w:val="09C8299C"/>
    <w:rsid w:val="0A157218"/>
    <w:rsid w:val="0A351CCC"/>
    <w:rsid w:val="0A5A448A"/>
    <w:rsid w:val="0ABA1F25"/>
    <w:rsid w:val="0AD22E4F"/>
    <w:rsid w:val="0B8A6D7A"/>
    <w:rsid w:val="0BB102BE"/>
    <w:rsid w:val="0C373756"/>
    <w:rsid w:val="0C4D013D"/>
    <w:rsid w:val="0C8F1EAB"/>
    <w:rsid w:val="0CAB5F58"/>
    <w:rsid w:val="0D7A532C"/>
    <w:rsid w:val="0DFF5585"/>
    <w:rsid w:val="0E347FDD"/>
    <w:rsid w:val="0EE5457E"/>
    <w:rsid w:val="11886D50"/>
    <w:rsid w:val="11AB600B"/>
    <w:rsid w:val="11AF4A11"/>
    <w:rsid w:val="11DA32D7"/>
    <w:rsid w:val="13806E8A"/>
    <w:rsid w:val="14394B08"/>
    <w:rsid w:val="17B67874"/>
    <w:rsid w:val="17C6208D"/>
    <w:rsid w:val="17E75E45"/>
    <w:rsid w:val="18E0605D"/>
    <w:rsid w:val="19DB757A"/>
    <w:rsid w:val="1D1005CD"/>
    <w:rsid w:val="1E1430E7"/>
    <w:rsid w:val="1EE821C5"/>
    <w:rsid w:val="1F026649"/>
    <w:rsid w:val="1FA90F7F"/>
    <w:rsid w:val="211C305E"/>
    <w:rsid w:val="229B6D53"/>
    <w:rsid w:val="22EA5BD8"/>
    <w:rsid w:val="23C864C0"/>
    <w:rsid w:val="24051BA8"/>
    <w:rsid w:val="24741301"/>
    <w:rsid w:val="272A19F9"/>
    <w:rsid w:val="276C53BD"/>
    <w:rsid w:val="29C35511"/>
    <w:rsid w:val="29FB0EEE"/>
    <w:rsid w:val="2A2158AB"/>
    <w:rsid w:val="2A456C28"/>
    <w:rsid w:val="2AC718BC"/>
    <w:rsid w:val="2AEC6278"/>
    <w:rsid w:val="2C814110"/>
    <w:rsid w:val="2D0502A4"/>
    <w:rsid w:val="2D2D7AAC"/>
    <w:rsid w:val="2D5E027B"/>
    <w:rsid w:val="2DC669A6"/>
    <w:rsid w:val="2E020D89"/>
    <w:rsid w:val="31BC43A8"/>
    <w:rsid w:val="32342D6D"/>
    <w:rsid w:val="33157E5C"/>
    <w:rsid w:val="337558F7"/>
    <w:rsid w:val="33AA0350"/>
    <w:rsid w:val="33F74D7E"/>
    <w:rsid w:val="34594C70"/>
    <w:rsid w:val="34E96ADE"/>
    <w:rsid w:val="35740C40"/>
    <w:rsid w:val="358636D8"/>
    <w:rsid w:val="35C81E97"/>
    <w:rsid w:val="38D00642"/>
    <w:rsid w:val="3A771C78"/>
    <w:rsid w:val="3AFC5754"/>
    <w:rsid w:val="3B476ACD"/>
    <w:rsid w:val="3B694A1D"/>
    <w:rsid w:val="3BEE5FE1"/>
    <w:rsid w:val="3C1F67B0"/>
    <w:rsid w:val="3CE1686E"/>
    <w:rsid w:val="3CEF1407"/>
    <w:rsid w:val="3D697A4C"/>
    <w:rsid w:val="3F3F5454"/>
    <w:rsid w:val="400B001F"/>
    <w:rsid w:val="40E97A0E"/>
    <w:rsid w:val="413C2665"/>
    <w:rsid w:val="41425B1E"/>
    <w:rsid w:val="42831D2D"/>
    <w:rsid w:val="42947A49"/>
    <w:rsid w:val="451C1963"/>
    <w:rsid w:val="45FE1FE4"/>
    <w:rsid w:val="46431454"/>
    <w:rsid w:val="46BB7E19"/>
    <w:rsid w:val="47B922BA"/>
    <w:rsid w:val="482A7970"/>
    <w:rsid w:val="48823F01"/>
    <w:rsid w:val="489509A3"/>
    <w:rsid w:val="49FB376E"/>
    <w:rsid w:val="4A4D5AF6"/>
    <w:rsid w:val="4A5A1589"/>
    <w:rsid w:val="4AD77C59"/>
    <w:rsid w:val="4B3B1EFC"/>
    <w:rsid w:val="4BA7702D"/>
    <w:rsid w:val="4C7A2888"/>
    <w:rsid w:val="4D1A4990"/>
    <w:rsid w:val="4E02140A"/>
    <w:rsid w:val="4EFE25A7"/>
    <w:rsid w:val="4F473CA0"/>
    <w:rsid w:val="4F485E9E"/>
    <w:rsid w:val="4F7E7F19"/>
    <w:rsid w:val="5013686C"/>
    <w:rsid w:val="50C05A8B"/>
    <w:rsid w:val="51FF0996"/>
    <w:rsid w:val="56062A2F"/>
    <w:rsid w:val="573644BE"/>
    <w:rsid w:val="574633BB"/>
    <w:rsid w:val="57D961AD"/>
    <w:rsid w:val="59DF3E98"/>
    <w:rsid w:val="59E67DB9"/>
    <w:rsid w:val="5ACF2987"/>
    <w:rsid w:val="5D227959"/>
    <w:rsid w:val="5D385380"/>
    <w:rsid w:val="5D4B0B1D"/>
    <w:rsid w:val="5D73645E"/>
    <w:rsid w:val="5EE2793A"/>
    <w:rsid w:val="5EF50B59"/>
    <w:rsid w:val="5F0F4852"/>
    <w:rsid w:val="5F220723"/>
    <w:rsid w:val="5F75492A"/>
    <w:rsid w:val="5FA93E7F"/>
    <w:rsid w:val="5FE53CE4"/>
    <w:rsid w:val="60A11E99"/>
    <w:rsid w:val="611B04DE"/>
    <w:rsid w:val="611D39E1"/>
    <w:rsid w:val="617059E9"/>
    <w:rsid w:val="632F7F49"/>
    <w:rsid w:val="638763D9"/>
    <w:rsid w:val="64BF60D6"/>
    <w:rsid w:val="666C7096"/>
    <w:rsid w:val="67367DE4"/>
    <w:rsid w:val="67D312A1"/>
    <w:rsid w:val="6841159B"/>
    <w:rsid w:val="68670155"/>
    <w:rsid w:val="69783816"/>
    <w:rsid w:val="69814125"/>
    <w:rsid w:val="69D22C2B"/>
    <w:rsid w:val="6AA22B22"/>
    <w:rsid w:val="6AAC038F"/>
    <w:rsid w:val="6AB64522"/>
    <w:rsid w:val="6B00369D"/>
    <w:rsid w:val="6BA32EA6"/>
    <w:rsid w:val="6BD5497A"/>
    <w:rsid w:val="6C562949"/>
    <w:rsid w:val="6E4F0506"/>
    <w:rsid w:val="6EF81CF7"/>
    <w:rsid w:val="737D3686"/>
    <w:rsid w:val="73FD2CDB"/>
    <w:rsid w:val="74531D52"/>
    <w:rsid w:val="75EB4A85"/>
    <w:rsid w:val="771C4DF6"/>
    <w:rsid w:val="776D38FC"/>
    <w:rsid w:val="77785510"/>
    <w:rsid w:val="785A5B03"/>
    <w:rsid w:val="78C04B6A"/>
    <w:rsid w:val="79117830"/>
    <w:rsid w:val="7BDD7943"/>
    <w:rsid w:val="7C26103C"/>
    <w:rsid w:val="7C63309F"/>
    <w:rsid w:val="7C964B73"/>
    <w:rsid w:val="7CCE0550"/>
    <w:rsid w:val="7D092933"/>
    <w:rsid w:val="7E3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2024-03-01T06:19:00Z</dcterms:created>
  <dc:creator>~粉色</dc:creator>
  <cp:lastModifiedBy>小鱼儿</cp:lastModifiedBy>
  <dcterms:modified xsi:type="dcterms:W3CDTF">2024-03-13T08:11:25Z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7CBD25ABCD0745BE8F3C6CD1C1F12316_13</vt:lpwstr>
  </property>
</Properties>
</file>